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EA" w:rsidRDefault="00094638" w:rsidP="00114512">
      <w:pPr>
        <w:pStyle w:val="Heading6"/>
        <w:ind w:firstLine="0"/>
        <w:jc w:val="left"/>
        <w:rPr>
          <w:rFonts w:ascii="Arial" w:hAnsi="Arial" w:cs="Arial"/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="002863EA">
        <w:rPr>
          <w:rFonts w:ascii="Arial" w:hAnsi="Arial" w:cs="Arial"/>
          <w:lang w:val="bg-BG"/>
        </w:rPr>
        <w:t>НИС Петрол ЕООД</w:t>
      </w:r>
    </w:p>
    <w:p w:rsidR="00DC5946" w:rsidRPr="003C27C6" w:rsidRDefault="00DC5946" w:rsidP="00DC5946">
      <w:pPr>
        <w:rPr>
          <w:rFonts w:ascii="Arial" w:hAnsi="Arial" w:cs="Arial"/>
          <w:lang w:val="bg-BG"/>
        </w:rPr>
      </w:pP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3C27C6" w:rsidRDefault="00B86294" w:rsidP="002863EA">
      <w:pPr>
        <w:rPr>
          <w:rFonts w:ascii="Arial" w:hAnsi="Arial" w:cs="Arial"/>
          <w:b/>
          <w:szCs w:val="20"/>
          <w:lang w:val="bg-BG"/>
        </w:rPr>
      </w:pP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AA5BCA" w:rsidRPr="009977C8" w:rsidRDefault="009977C8" w:rsidP="00F93C8A">
      <w:pPr>
        <w:jc w:val="center"/>
        <w:rPr>
          <w:rFonts w:ascii="Arial" w:hAnsi="Arial" w:cs="Arial"/>
          <w:b/>
          <w:u w:val="single"/>
          <w:lang w:val="bg-BG"/>
        </w:rPr>
      </w:pPr>
      <w:r w:rsidRPr="009977C8">
        <w:rPr>
          <w:rFonts w:ascii="Arial" w:hAnsi="Arial" w:cs="Arial"/>
          <w:b/>
          <w:lang w:val="bg-BG"/>
        </w:rPr>
        <w:t>Дебрандиране бензиностанция Враца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F93C8A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</w:t>
      </w:r>
      <w:r w:rsidR="00383D9D">
        <w:rPr>
          <w:rFonts w:ascii="Arial" w:hAnsi="Arial" w:cs="Arial"/>
          <w:sz w:val="22"/>
          <w:szCs w:val="22"/>
          <w:lang w:val="bg-BG"/>
        </w:rPr>
        <w:t>т</w:t>
      </w:r>
      <w:r w:rsidR="009977C8">
        <w:rPr>
          <w:rFonts w:ascii="Arial" w:hAnsi="Arial" w:cs="Arial"/>
          <w:sz w:val="22"/>
          <w:szCs w:val="22"/>
          <w:lang w:val="bg-BG"/>
        </w:rPr>
        <w:t>ериторията на Репу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3419A3"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="003419A3" w:rsidRPr="003C27C6">
        <w:rPr>
          <w:rFonts w:ascii="Arial" w:hAnsi="Arial" w:cs="Arial"/>
          <w:sz w:val="22"/>
          <w:szCs w:val="22"/>
          <w:lang w:val="bg-BG"/>
        </w:rPr>
        <w:t xml:space="preserve"> е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</w:t>
      </w:r>
      <w:bookmarkStart w:id="0" w:name="_GoBack"/>
      <w:bookmarkEnd w:id="0"/>
      <w:r w:rsidR="008C3153" w:rsidRPr="003C27C6">
        <w:rPr>
          <w:rFonts w:ascii="Arial" w:hAnsi="Arial" w:cs="Arial"/>
          <w:sz w:val="22"/>
          <w:szCs w:val="22"/>
          <w:lang w:val="bg-BG"/>
        </w:rPr>
        <w:t>тръжни документи.</w:t>
      </w:r>
    </w:p>
    <w:p w:rsidR="00A64537" w:rsidRPr="003C27C6" w:rsidRDefault="00A64537" w:rsidP="00F53D07">
      <w:pPr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800F35" w:rsidRDefault="00800F35" w:rsidP="00800F3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22</w:t>
      </w:r>
      <w:r w:rsidR="00253A0B">
        <w:rPr>
          <w:rFonts w:ascii="Arial" w:hAnsi="Arial" w:cs="Arial"/>
          <w:sz w:val="22"/>
          <w:szCs w:val="22"/>
          <w:lang w:val="en-US"/>
        </w:rPr>
        <w:t>.</w:t>
      </w:r>
      <w:r w:rsidR="00383D9D">
        <w:rPr>
          <w:rFonts w:ascii="Arial" w:hAnsi="Arial" w:cs="Arial"/>
          <w:sz w:val="22"/>
          <w:szCs w:val="22"/>
          <w:lang w:val="bg-BG"/>
        </w:rPr>
        <w:t>01</w:t>
      </w:r>
      <w:r w:rsidR="00253A0B">
        <w:rPr>
          <w:rFonts w:ascii="Arial" w:hAnsi="Arial" w:cs="Arial"/>
          <w:sz w:val="22"/>
          <w:szCs w:val="22"/>
          <w:lang w:val="en-US"/>
        </w:rPr>
        <w:t>.20</w:t>
      </w:r>
      <w:r w:rsidR="00383D9D">
        <w:rPr>
          <w:rFonts w:ascii="Arial" w:hAnsi="Arial" w:cs="Arial"/>
          <w:sz w:val="22"/>
          <w:szCs w:val="22"/>
          <w:lang w:val="en-US"/>
        </w:rPr>
        <w:t>25</w:t>
      </w:r>
      <w:r w:rsidR="00253A0B">
        <w:rPr>
          <w:rFonts w:ascii="Arial" w:hAnsi="Arial" w:cs="Arial"/>
          <w:sz w:val="22"/>
          <w:szCs w:val="22"/>
          <w:lang w:val="en-US"/>
        </w:rPr>
        <w:t xml:space="preserve"> </w:t>
      </w:r>
      <w:r w:rsidR="00253A0B">
        <w:rPr>
          <w:rFonts w:ascii="Arial" w:hAnsi="Arial" w:cs="Arial"/>
          <w:sz w:val="22"/>
          <w:szCs w:val="22"/>
          <w:lang w:val="bg-BG"/>
        </w:rPr>
        <w:t>г., 16:00 часа.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93C8A" w:rsidRPr="00F93C8A" w:rsidRDefault="00F93C8A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F93C8A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F93C8A" w:rsidRDefault="009977C8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участиe</w:t>
      </w:r>
    </w:p>
    <w:p w:rsidR="009977C8" w:rsidRDefault="009977C8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Техническо задание</w:t>
      </w:r>
    </w:p>
    <w:p w:rsidR="009977C8" w:rsidRPr="009977C8" w:rsidRDefault="00455319" w:rsidP="009977C8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F93C8A" w:rsidRDefault="00F93C8A" w:rsidP="00F93C8A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Приложение 1 – Ценова оферта</w:t>
      </w:r>
    </w:p>
    <w:p w:rsidR="00F93C8A" w:rsidRPr="003C27C6" w:rsidRDefault="00F93C8A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8B6BCE" w:rsidRDefault="008B6BCE" w:rsidP="00037029">
      <w:pPr>
        <w:pStyle w:val="BodyTex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bg-BG"/>
        </w:rPr>
        <w:t>По електронна поща на адрес</w:t>
      </w:r>
      <w:r w:rsidR="00383D9D">
        <w:rPr>
          <w:rFonts w:ascii="Arial" w:hAnsi="Arial" w:cs="Arial"/>
          <w:sz w:val="22"/>
          <w:szCs w:val="22"/>
          <w:lang w:val="en-US"/>
        </w:rPr>
        <w:t>:</w:t>
      </w:r>
      <w:r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6D40AE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>
        <w:rPr>
          <w:rFonts w:ascii="Arial" w:hAnsi="Arial" w:cs="Arial"/>
          <w:sz w:val="22"/>
          <w:szCs w:val="22"/>
          <w:lang w:val="en-US"/>
        </w:rPr>
        <w:t>.</w:t>
      </w:r>
    </w:p>
    <w:p w:rsidR="00037029" w:rsidRPr="003C27C6" w:rsidRDefault="00037029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F93C8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2863EA">
        <w:rPr>
          <w:rFonts w:ascii="Arial" w:hAnsi="Arial" w:cs="Arial"/>
          <w:sz w:val="22"/>
          <w:szCs w:val="22"/>
          <w:lang w:val="bg-BG"/>
        </w:rPr>
        <w:t>еки работен ден от 09:00 до 17:00 часа.</w:t>
      </w:r>
    </w:p>
    <w:p w:rsidR="00136FA8" w:rsidRPr="003C27C6" w:rsidRDefault="00136FA8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8B6BCE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9977C8">
        <w:rPr>
          <w:rFonts w:ascii="Arial" w:hAnsi="Arial" w:cs="Arial"/>
          <w:sz w:val="22"/>
          <w:szCs w:val="22"/>
          <w:lang w:val="bg-BG"/>
        </w:rPr>
        <w:t>Ивайло Тодоров</w:t>
      </w:r>
    </w:p>
    <w:p w:rsidR="001237E4" w:rsidRPr="0011451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u w:val="single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114512">
        <w:rPr>
          <w:rStyle w:val="Hyperlink"/>
          <w:u w:val="none"/>
        </w:rPr>
        <w:tab/>
      </w:r>
      <w:hyperlink r:id="rId12" w:history="1">
        <w:r w:rsidR="009977C8" w:rsidRPr="0019697B">
          <w:rPr>
            <w:rStyle w:val="Hyperlink"/>
            <w:rFonts w:ascii="Arial" w:hAnsi="Arial" w:cs="Arial"/>
            <w:sz w:val="22"/>
            <w:szCs w:val="22"/>
            <w:lang w:val="en-US"/>
          </w:rPr>
          <w:t>ivaylo.todorov</w:t>
        </w:r>
        <w:r w:rsidR="009977C8" w:rsidRPr="0019697B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 w:rsidR="00114512" w:rsidRPr="00114512">
        <w:rPr>
          <w:u w:val="single"/>
          <w:lang w:val="bg-BG"/>
        </w:rPr>
        <w:t xml:space="preserve"> </w:t>
      </w:r>
    </w:p>
    <w:p w:rsidR="001237E4" w:rsidRPr="00044C6A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114512">
        <w:rPr>
          <w:rFonts w:ascii="Arial" w:hAnsi="Arial" w:cs="Arial"/>
          <w:sz w:val="22"/>
          <w:szCs w:val="22"/>
          <w:lang w:val="bg-BG"/>
        </w:rPr>
        <w:t>0</w:t>
      </w:r>
      <w:r w:rsidR="009977C8">
        <w:rPr>
          <w:rFonts w:ascii="Arial" w:hAnsi="Arial" w:cs="Arial"/>
          <w:sz w:val="22"/>
          <w:szCs w:val="22"/>
          <w:lang w:val="bg-BG"/>
        </w:rPr>
        <w:t>882 378 009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83D9D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383D9D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iliyan.takev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bg-BG"/>
          </w:rPr>
          <w:t>@nis</w:t>
        </w:r>
        <w:r w:rsidR="00383D9D" w:rsidRPr="001F71DB">
          <w:rPr>
            <w:rStyle w:val="Hyperlink"/>
            <w:rFonts w:ascii="Arial" w:hAnsi="Arial" w:cs="Arial"/>
            <w:sz w:val="22"/>
            <w:szCs w:val="22"/>
            <w:lang w:val="en-US"/>
          </w:rPr>
          <w:t>.rs</w:t>
        </w:r>
      </w:hyperlink>
      <w:r w:rsidR="00114512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footerReference w:type="default" r:id="rId14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47" w:rsidRDefault="00020147" w:rsidP="008437CC">
      <w:r>
        <w:separator/>
      </w:r>
    </w:p>
  </w:endnote>
  <w:endnote w:type="continuationSeparator" w:id="0">
    <w:p w:rsidR="00020147" w:rsidRDefault="00020147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00F3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00F3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47" w:rsidRDefault="00020147" w:rsidP="008437CC">
      <w:r>
        <w:separator/>
      </w:r>
    </w:p>
  </w:footnote>
  <w:footnote w:type="continuationSeparator" w:id="0">
    <w:p w:rsidR="00020147" w:rsidRDefault="00020147" w:rsidP="00843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FC8C0B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905357F"/>
    <w:multiLevelType w:val="hybridMultilevel"/>
    <w:tmpl w:val="1E54BF6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0623"/>
    <w:rsid w:val="00012D3A"/>
    <w:rsid w:val="0001345D"/>
    <w:rsid w:val="00020147"/>
    <w:rsid w:val="00021432"/>
    <w:rsid w:val="000263EE"/>
    <w:rsid w:val="0003352F"/>
    <w:rsid w:val="00035AD0"/>
    <w:rsid w:val="00037029"/>
    <w:rsid w:val="0004272A"/>
    <w:rsid w:val="00044C6A"/>
    <w:rsid w:val="00044CD9"/>
    <w:rsid w:val="00047D90"/>
    <w:rsid w:val="000506D7"/>
    <w:rsid w:val="0005486D"/>
    <w:rsid w:val="0006204E"/>
    <w:rsid w:val="000625FE"/>
    <w:rsid w:val="00063FAD"/>
    <w:rsid w:val="00065F85"/>
    <w:rsid w:val="00066A6A"/>
    <w:rsid w:val="000702A5"/>
    <w:rsid w:val="00074C4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0F4"/>
    <w:rsid w:val="000C683D"/>
    <w:rsid w:val="000C7072"/>
    <w:rsid w:val="000D1589"/>
    <w:rsid w:val="000D41D7"/>
    <w:rsid w:val="000D7F6C"/>
    <w:rsid w:val="000E0A4C"/>
    <w:rsid w:val="000E100C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512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36A11"/>
    <w:rsid w:val="00136FA8"/>
    <w:rsid w:val="001403CC"/>
    <w:rsid w:val="00140965"/>
    <w:rsid w:val="00143BBA"/>
    <w:rsid w:val="0015413C"/>
    <w:rsid w:val="00163F4E"/>
    <w:rsid w:val="001653CD"/>
    <w:rsid w:val="00170E29"/>
    <w:rsid w:val="001772AD"/>
    <w:rsid w:val="00185727"/>
    <w:rsid w:val="00187F6F"/>
    <w:rsid w:val="00190F6D"/>
    <w:rsid w:val="0019144E"/>
    <w:rsid w:val="00191661"/>
    <w:rsid w:val="001945EE"/>
    <w:rsid w:val="001948E7"/>
    <w:rsid w:val="001A0E52"/>
    <w:rsid w:val="001A45F8"/>
    <w:rsid w:val="001B257E"/>
    <w:rsid w:val="001B3F14"/>
    <w:rsid w:val="001B627F"/>
    <w:rsid w:val="001D204F"/>
    <w:rsid w:val="001D2163"/>
    <w:rsid w:val="001D5CD1"/>
    <w:rsid w:val="001E415A"/>
    <w:rsid w:val="001E4918"/>
    <w:rsid w:val="001E5B42"/>
    <w:rsid w:val="001E7A63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863EA"/>
    <w:rsid w:val="00295C53"/>
    <w:rsid w:val="00296976"/>
    <w:rsid w:val="002A038F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CA7"/>
    <w:rsid w:val="003220D0"/>
    <w:rsid w:val="0032453D"/>
    <w:rsid w:val="00335334"/>
    <w:rsid w:val="00335850"/>
    <w:rsid w:val="00335C55"/>
    <w:rsid w:val="003373B0"/>
    <w:rsid w:val="00340FFC"/>
    <w:rsid w:val="003413D0"/>
    <w:rsid w:val="003419A3"/>
    <w:rsid w:val="00367328"/>
    <w:rsid w:val="003704D7"/>
    <w:rsid w:val="003814B9"/>
    <w:rsid w:val="00382249"/>
    <w:rsid w:val="00383D9D"/>
    <w:rsid w:val="00394B07"/>
    <w:rsid w:val="00397909"/>
    <w:rsid w:val="003A22ED"/>
    <w:rsid w:val="003A4AD9"/>
    <w:rsid w:val="003A4DCC"/>
    <w:rsid w:val="003A4EDF"/>
    <w:rsid w:val="003B3575"/>
    <w:rsid w:val="003B558D"/>
    <w:rsid w:val="003B6F01"/>
    <w:rsid w:val="003C27C6"/>
    <w:rsid w:val="003C53A3"/>
    <w:rsid w:val="003C65B5"/>
    <w:rsid w:val="003D34F4"/>
    <w:rsid w:val="003D4D6F"/>
    <w:rsid w:val="003D5434"/>
    <w:rsid w:val="003E213D"/>
    <w:rsid w:val="003E7A0D"/>
    <w:rsid w:val="003F3145"/>
    <w:rsid w:val="003F3278"/>
    <w:rsid w:val="003F3F8C"/>
    <w:rsid w:val="003F521C"/>
    <w:rsid w:val="003F7DFB"/>
    <w:rsid w:val="0040210A"/>
    <w:rsid w:val="00403AE4"/>
    <w:rsid w:val="00406252"/>
    <w:rsid w:val="00414E6E"/>
    <w:rsid w:val="0041526B"/>
    <w:rsid w:val="00420841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55319"/>
    <w:rsid w:val="00461AFA"/>
    <w:rsid w:val="004623B9"/>
    <w:rsid w:val="0046480A"/>
    <w:rsid w:val="00464C6B"/>
    <w:rsid w:val="00467A81"/>
    <w:rsid w:val="004702F2"/>
    <w:rsid w:val="00474F12"/>
    <w:rsid w:val="0047505E"/>
    <w:rsid w:val="004800B6"/>
    <w:rsid w:val="00491549"/>
    <w:rsid w:val="004A162E"/>
    <w:rsid w:val="004A1C14"/>
    <w:rsid w:val="004A5D3D"/>
    <w:rsid w:val="004B213C"/>
    <w:rsid w:val="004B494F"/>
    <w:rsid w:val="004C0D0D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562A"/>
    <w:rsid w:val="00516D02"/>
    <w:rsid w:val="00517485"/>
    <w:rsid w:val="005204D7"/>
    <w:rsid w:val="005222BE"/>
    <w:rsid w:val="00526DE9"/>
    <w:rsid w:val="005344E5"/>
    <w:rsid w:val="005349B5"/>
    <w:rsid w:val="00535A77"/>
    <w:rsid w:val="005652DA"/>
    <w:rsid w:val="0057008F"/>
    <w:rsid w:val="005737E8"/>
    <w:rsid w:val="0057464B"/>
    <w:rsid w:val="0058458A"/>
    <w:rsid w:val="00591D3D"/>
    <w:rsid w:val="005923F4"/>
    <w:rsid w:val="005C0679"/>
    <w:rsid w:val="005C0D86"/>
    <w:rsid w:val="005C1F48"/>
    <w:rsid w:val="005C6EF9"/>
    <w:rsid w:val="005D51F3"/>
    <w:rsid w:val="005E6643"/>
    <w:rsid w:val="005F05F8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729B"/>
    <w:rsid w:val="00667846"/>
    <w:rsid w:val="00672EA3"/>
    <w:rsid w:val="006817AE"/>
    <w:rsid w:val="006917DD"/>
    <w:rsid w:val="00691EA9"/>
    <w:rsid w:val="006962AE"/>
    <w:rsid w:val="006A3697"/>
    <w:rsid w:val="006B06BB"/>
    <w:rsid w:val="006B2B1B"/>
    <w:rsid w:val="006B4D93"/>
    <w:rsid w:val="006B7071"/>
    <w:rsid w:val="006C15CA"/>
    <w:rsid w:val="006D40A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25BD"/>
    <w:rsid w:val="0075268C"/>
    <w:rsid w:val="00763F5A"/>
    <w:rsid w:val="00765A44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0F35"/>
    <w:rsid w:val="00805792"/>
    <w:rsid w:val="00812826"/>
    <w:rsid w:val="00821C23"/>
    <w:rsid w:val="00830F3B"/>
    <w:rsid w:val="00831FC4"/>
    <w:rsid w:val="00834388"/>
    <w:rsid w:val="00836135"/>
    <w:rsid w:val="0084280C"/>
    <w:rsid w:val="008437CC"/>
    <w:rsid w:val="00846308"/>
    <w:rsid w:val="00856A6A"/>
    <w:rsid w:val="00862882"/>
    <w:rsid w:val="00863D5B"/>
    <w:rsid w:val="008659CD"/>
    <w:rsid w:val="00887321"/>
    <w:rsid w:val="00893D62"/>
    <w:rsid w:val="008A659E"/>
    <w:rsid w:val="008B5515"/>
    <w:rsid w:val="008B6BCE"/>
    <w:rsid w:val="008C3153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5D01"/>
    <w:rsid w:val="009767E2"/>
    <w:rsid w:val="009949DC"/>
    <w:rsid w:val="00996DC3"/>
    <w:rsid w:val="00997285"/>
    <w:rsid w:val="009977C8"/>
    <w:rsid w:val="009A13B4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4345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529A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B0365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2043"/>
    <w:rsid w:val="00C372CE"/>
    <w:rsid w:val="00C65811"/>
    <w:rsid w:val="00C70BDE"/>
    <w:rsid w:val="00C7294A"/>
    <w:rsid w:val="00C74FB1"/>
    <w:rsid w:val="00C75968"/>
    <w:rsid w:val="00C84746"/>
    <w:rsid w:val="00C86E25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D76EC"/>
    <w:rsid w:val="00CE7247"/>
    <w:rsid w:val="00CF1813"/>
    <w:rsid w:val="00CF2583"/>
    <w:rsid w:val="00D00B28"/>
    <w:rsid w:val="00D112E1"/>
    <w:rsid w:val="00D13CE1"/>
    <w:rsid w:val="00D1798B"/>
    <w:rsid w:val="00D36AFB"/>
    <w:rsid w:val="00D36B7E"/>
    <w:rsid w:val="00D4300C"/>
    <w:rsid w:val="00D45FA9"/>
    <w:rsid w:val="00D50096"/>
    <w:rsid w:val="00D519E8"/>
    <w:rsid w:val="00D52272"/>
    <w:rsid w:val="00D5549B"/>
    <w:rsid w:val="00D6057A"/>
    <w:rsid w:val="00D61468"/>
    <w:rsid w:val="00D66E20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F682A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507D"/>
    <w:rsid w:val="00E475DC"/>
    <w:rsid w:val="00E54FB6"/>
    <w:rsid w:val="00E75054"/>
    <w:rsid w:val="00E81830"/>
    <w:rsid w:val="00E8660B"/>
    <w:rsid w:val="00E91F7F"/>
    <w:rsid w:val="00EA4E9B"/>
    <w:rsid w:val="00EA7C2E"/>
    <w:rsid w:val="00EB1B03"/>
    <w:rsid w:val="00EB6D88"/>
    <w:rsid w:val="00EB79F3"/>
    <w:rsid w:val="00EC20E7"/>
    <w:rsid w:val="00EC3F8F"/>
    <w:rsid w:val="00EC4938"/>
    <w:rsid w:val="00EC7201"/>
    <w:rsid w:val="00ED0F6F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1A18"/>
    <w:rsid w:val="00F81529"/>
    <w:rsid w:val="00F85788"/>
    <w:rsid w:val="00F90E1D"/>
    <w:rsid w:val="00F93C8A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2B7A363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qFormat/>
    <w:rsid w:val="001145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aylo.todorov@nis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5BB694-356A-4ACB-BAC0-F7FFD9DF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57</cp:revision>
  <cp:lastPrinted>2011-10-31T10:02:00Z</cp:lastPrinted>
  <dcterms:created xsi:type="dcterms:W3CDTF">2016-04-01T11:09:00Z</dcterms:created>
  <dcterms:modified xsi:type="dcterms:W3CDTF">2025-01-16T09:29:00Z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